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</w:rPr>
        <w:t>MASLOW</w:t>
      </w:r>
      <w:r>
        <w:rPr>
          <w:rFonts w:ascii="Calibri" w:cs="Calibri" w:hAnsi="Calibri" w:eastAsia="Calibri"/>
          <w:rtl w:val="0"/>
          <w:lang w:val="fr-FR"/>
        </w:rPr>
        <w:t>’</w:t>
      </w:r>
      <w:r>
        <w:rPr>
          <w:rFonts w:ascii="Calibri" w:cs="Calibri" w:hAnsi="Calibri" w:eastAsia="Calibri"/>
          <w:rtl w:val="0"/>
        </w:rPr>
        <w:t>S HIERARCHY</w:t>
      </w:r>
    </w:p>
    <w:p>
      <w:pPr>
        <w:pStyle w:val="Body"/>
      </w:pPr>
      <w:hyperlink r:id="rId4" w:history="1">
        <w:r>
          <w:rPr>
            <w:rStyle w:val="Hyperlink.0"/>
            <w:rFonts w:ascii="Calibri" w:cs="Calibri" w:hAnsi="Calibri" w:eastAsia="Calibri"/>
            <w:rtl w:val="0"/>
            <w:lang w:val="en-US"/>
          </w:rPr>
          <w:t>http://www.slideshare.net/yaryalitsa/money-needs-and-wants-10161842</w:t>
        </w:r>
      </w:hyperlink>
      <w:r>
        <w:rPr>
          <w:rFonts w:ascii="Calibri" w:cs="Calibri" w:hAnsi="Calibri" w:eastAsia="Calibri"/>
          <w:rtl w:val="0"/>
        </w:rPr>
        <w:t xml:space="preserve">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slideshare.net/yaryalitsa/money-needs-and-wants-10161842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